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AD8BB" w14:textId="77777777" w:rsidR="00C90E75" w:rsidRDefault="00C90E75" w:rsidP="00C90E75">
      <w:pPr>
        <w:jc w:val="right"/>
        <w:rPr>
          <w:rFonts w:cs="Arial"/>
          <w:i/>
          <w:szCs w:val="22"/>
          <w:lang w:val="en-US"/>
        </w:rPr>
      </w:pPr>
      <w:r w:rsidRPr="00D02F49">
        <w:rPr>
          <w:rFonts w:cs="Arial"/>
          <w:i/>
          <w:szCs w:val="22"/>
          <w:lang w:val="en-US"/>
        </w:rPr>
        <w:t>2</w:t>
      </w:r>
      <w:r>
        <w:rPr>
          <w:rFonts w:cs="Arial"/>
          <w:i/>
          <w:szCs w:val="22"/>
          <w:lang w:val="en-US"/>
        </w:rPr>
        <w:t>4</w:t>
      </w:r>
      <w:r w:rsidRPr="00D02F49">
        <w:rPr>
          <w:rFonts w:cs="Arial"/>
          <w:i/>
          <w:szCs w:val="22"/>
          <w:lang w:val="en-US"/>
        </w:rPr>
        <w:t>.0</w:t>
      </w:r>
      <w:r>
        <w:rPr>
          <w:rFonts w:cs="Arial"/>
          <w:i/>
          <w:szCs w:val="22"/>
          <w:lang w:val="en-US"/>
        </w:rPr>
        <w:t>2</w:t>
      </w:r>
      <w:r w:rsidRPr="00D02F49">
        <w:rPr>
          <w:rFonts w:cs="Arial"/>
          <w:i/>
          <w:szCs w:val="22"/>
          <w:lang w:val="en-US"/>
        </w:rPr>
        <w:t>.2015</w:t>
      </w:r>
    </w:p>
    <w:p w14:paraId="64F93DFF" w14:textId="77777777" w:rsidR="00C90E75" w:rsidRPr="00963158" w:rsidRDefault="00C90E75" w:rsidP="00C90E75">
      <w:pPr>
        <w:jc w:val="left"/>
        <w:rPr>
          <w:rFonts w:cs="Arial"/>
          <w:i/>
          <w:szCs w:val="22"/>
        </w:rPr>
      </w:pPr>
    </w:p>
    <w:p w14:paraId="48CC4517" w14:textId="77777777" w:rsidR="00F03234" w:rsidRPr="00F03234" w:rsidRDefault="00F03234" w:rsidP="00682B71">
      <w:pPr>
        <w:jc w:val="left"/>
        <w:rPr>
          <w:rFonts w:cs="Arial"/>
          <w:i/>
          <w:sz w:val="24"/>
          <w:szCs w:val="24"/>
        </w:rPr>
      </w:pPr>
      <w:r w:rsidRPr="00F03234">
        <w:rPr>
          <w:rFonts w:cs="Arial"/>
          <w:i/>
          <w:sz w:val="24"/>
          <w:szCs w:val="24"/>
        </w:rPr>
        <w:t>Neuer elektronischer Funkeinsteckantrieb für Rollläden</w:t>
      </w:r>
    </w:p>
    <w:p w14:paraId="5F835AF2" w14:textId="77777777" w:rsidR="00F03234" w:rsidRPr="00963158" w:rsidRDefault="00F03234" w:rsidP="00682B71">
      <w:pPr>
        <w:jc w:val="left"/>
        <w:rPr>
          <w:b/>
          <w:szCs w:val="22"/>
        </w:rPr>
      </w:pPr>
    </w:p>
    <w:p w14:paraId="4D44DCB7" w14:textId="77777777" w:rsidR="00F03234" w:rsidRPr="00F03234" w:rsidRDefault="00F03234" w:rsidP="00682B71">
      <w:pPr>
        <w:jc w:val="left"/>
        <w:rPr>
          <w:b/>
          <w:sz w:val="32"/>
          <w:szCs w:val="32"/>
        </w:rPr>
      </w:pPr>
      <w:r>
        <w:rPr>
          <w:b/>
          <w:sz w:val="32"/>
          <w:szCs w:val="32"/>
        </w:rPr>
        <w:t>Extrem leise, extrem</w:t>
      </w:r>
      <w:r w:rsidRPr="00F03234">
        <w:rPr>
          <w:b/>
          <w:sz w:val="32"/>
          <w:szCs w:val="32"/>
        </w:rPr>
        <w:t xml:space="preserve"> </w:t>
      </w:r>
      <w:r>
        <w:rPr>
          <w:b/>
          <w:sz w:val="32"/>
          <w:szCs w:val="32"/>
        </w:rPr>
        <w:t>sanft</w:t>
      </w:r>
    </w:p>
    <w:p w14:paraId="65D43A69" w14:textId="77777777" w:rsidR="00F03234" w:rsidRPr="00963158" w:rsidRDefault="00F03234" w:rsidP="00682B71">
      <w:pPr>
        <w:jc w:val="left"/>
        <w:rPr>
          <w:rFonts w:cs="Arial"/>
          <w:b/>
          <w:szCs w:val="22"/>
        </w:rPr>
      </w:pPr>
    </w:p>
    <w:p w14:paraId="6C3A5050" w14:textId="77777777" w:rsidR="001742B8" w:rsidRDefault="001742B8" w:rsidP="001742B8">
      <w:pPr>
        <w:jc w:val="left"/>
        <w:rPr>
          <w:b/>
        </w:rPr>
      </w:pPr>
      <w:r>
        <w:rPr>
          <w:b/>
        </w:rPr>
        <w:t>Der intelligente Funkantrieb RS100 mit S&amp;SO-Technologie setzt ganz neue Maßstäbe in Sachen Qualität, Laufruhe und Zuverlässigkeit. Der Anwender profitiert gleich mehrfach: Die Installation per Plug &amp; Play gelingt besonders schnell und kostengünstig. Außerdem ist der Antrieb extrem leise und überzeugt mit einer automatischen Geschwindigkeitssteuerung.</w:t>
      </w:r>
    </w:p>
    <w:p w14:paraId="2E0E80D7" w14:textId="77777777" w:rsidR="00963158" w:rsidRDefault="00963158" w:rsidP="001742B8">
      <w:pPr>
        <w:jc w:val="left"/>
        <w:rPr>
          <w:b/>
        </w:rPr>
      </w:pPr>
    </w:p>
    <w:p w14:paraId="73F91067" w14:textId="77777777" w:rsidR="001742B8" w:rsidRPr="00A92354" w:rsidRDefault="001742B8" w:rsidP="001742B8">
      <w:pPr>
        <w:jc w:val="left"/>
      </w:pPr>
      <w:r w:rsidRPr="008769C0">
        <w:rPr>
          <w:rFonts w:cs="Arial"/>
          <w:szCs w:val="22"/>
          <w:u w:val="single"/>
        </w:rPr>
        <w:t>Rottenburg</w:t>
      </w:r>
      <w:r>
        <w:rPr>
          <w:rFonts w:cs="Arial"/>
          <w:szCs w:val="22"/>
          <w:u w:val="single"/>
        </w:rPr>
        <w:t xml:space="preserve"> a. N.</w:t>
      </w:r>
      <w:r>
        <w:rPr>
          <w:rFonts w:cs="Arial"/>
          <w:szCs w:val="22"/>
        </w:rPr>
        <w:t xml:space="preserve"> – </w:t>
      </w:r>
      <w:r>
        <w:t xml:space="preserve">Nach erfolgter Montage erkennt der neue, intelligente Antrieb die Drehrichtung und die Endlagen selbständig. Dank der innovativen Soft Start- und Soft </w:t>
      </w:r>
      <w:proofErr w:type="spellStart"/>
      <w:r>
        <w:t>Stop</w:t>
      </w:r>
      <w:proofErr w:type="spellEnd"/>
      <w:r>
        <w:t xml:space="preserve">-Funktion sowie der integrierten Geschwindigkeitssteuerung ist er dabei besonders sanft und präzise. Wer gerne selbst die Geschwindigkeit regeln möchte, </w:t>
      </w:r>
      <w:r w:rsidRPr="0080007E">
        <w:t xml:space="preserve">kann das mit dem Funkwandsender </w:t>
      </w:r>
      <w:proofErr w:type="spellStart"/>
      <w:r w:rsidRPr="0080007E">
        <w:t>Smoove</w:t>
      </w:r>
      <w:proofErr w:type="spellEnd"/>
      <w:r w:rsidRPr="0080007E">
        <w:t xml:space="preserve"> RS </w:t>
      </w:r>
      <w:proofErr w:type="spellStart"/>
      <w:r w:rsidRPr="0080007E">
        <w:t>io</w:t>
      </w:r>
      <w:proofErr w:type="spellEnd"/>
      <w:r w:rsidRPr="0080007E">
        <w:t xml:space="preserve"> tun. In Kombination</w:t>
      </w:r>
      <w:r>
        <w:t xml:space="preserve"> mit der integrierten Hinderniserkennung und Frostschutzfunktion garantieren Soft Start und Soft </w:t>
      </w:r>
      <w:proofErr w:type="spellStart"/>
      <w:r>
        <w:t>Stop</w:t>
      </w:r>
      <w:proofErr w:type="spellEnd"/>
      <w:r>
        <w:t xml:space="preserve"> eine besonders lange Lebensdauer sämtlicher Bauteile. Ein weiteres großes Plus: Im Gegensatz zu herkömmlichen Rollladenantrieben ist RS100 S&amp;SO so leise</w:t>
      </w:r>
      <w:proofErr w:type="gramStart"/>
      <w:r>
        <w:t>, dass</w:t>
      </w:r>
      <w:proofErr w:type="gramEnd"/>
      <w:r>
        <w:t xml:space="preserve"> man ihn kaum hören kann.</w:t>
      </w:r>
    </w:p>
    <w:p w14:paraId="34F725D9" w14:textId="77777777" w:rsidR="001742B8" w:rsidRDefault="001742B8" w:rsidP="001742B8">
      <w:pPr>
        <w:jc w:val="left"/>
        <w:rPr>
          <w:rFonts w:cs="Arial"/>
          <w:b/>
          <w:szCs w:val="22"/>
        </w:rPr>
      </w:pPr>
    </w:p>
    <w:p w14:paraId="0873B500" w14:textId="77777777" w:rsidR="001742B8" w:rsidRPr="006E0B31" w:rsidRDefault="001742B8" w:rsidP="001742B8">
      <w:pPr>
        <w:jc w:val="left"/>
        <w:rPr>
          <w:b/>
        </w:rPr>
      </w:pPr>
      <w:r>
        <w:rPr>
          <w:b/>
        </w:rPr>
        <w:t xml:space="preserve">Flexible </w:t>
      </w:r>
      <w:r w:rsidRPr="006E0B31">
        <w:rPr>
          <w:b/>
        </w:rPr>
        <w:t xml:space="preserve">Einbindung in </w:t>
      </w:r>
      <w:r>
        <w:rPr>
          <w:b/>
        </w:rPr>
        <w:t>das smarte Zuhause</w:t>
      </w:r>
    </w:p>
    <w:p w14:paraId="59F37932" w14:textId="77777777" w:rsidR="001742B8" w:rsidRDefault="001742B8" w:rsidP="001742B8">
      <w:pPr>
        <w:jc w:val="left"/>
      </w:pPr>
    </w:p>
    <w:p w14:paraId="6C7D55D8" w14:textId="77777777" w:rsidR="001742B8" w:rsidRDefault="001742B8" w:rsidP="001742B8">
      <w:pPr>
        <w:jc w:val="left"/>
      </w:pPr>
      <w:r>
        <w:t xml:space="preserve">Natürlich kann der neue intelligente Rollladenantrieb auch über die Smart Home-Steuerung </w:t>
      </w:r>
      <w:proofErr w:type="spellStart"/>
      <w:r>
        <w:t>TaHoma</w:t>
      </w:r>
      <w:proofErr w:type="spellEnd"/>
      <w:r>
        <w:t xml:space="preserve"> Connect 2.0 betrieben werden. Diese bietet die Möglichkeit, ganz intuitiv eigene Verknüpfungen zu erstellen und Wohnszenarien einzurichten. Da schließen die Rollläden dann auch bei Sonnenschein erst ab einer festgelegten Raumtemperatur. Eine Kopplung mit Öffnungs- und Bewegungsmeldern oder der Beleuchtung sorgt für mehr Sicherheit von Haus und Bewohnern. Sollte sich ein unerwünschter Eindringling Zutritt verschaffen wollen, fahren automatisch die Rollläden herunter und die Lichter gehen an. Und falls die Bewohner nicht zu Hause sind, erhalten sie unverzüglich eine Alarmmeldung auf ihr Smartphone.</w:t>
      </w:r>
    </w:p>
    <w:p w14:paraId="36A68C29" w14:textId="77777777" w:rsidR="00F03234" w:rsidRDefault="00F03234" w:rsidP="00682B71">
      <w:pPr>
        <w:jc w:val="left"/>
        <w:rPr>
          <w:rFonts w:cs="Arial"/>
          <w:szCs w:val="22"/>
        </w:rPr>
      </w:pPr>
    </w:p>
    <w:p w14:paraId="14C95123" w14:textId="77777777" w:rsidR="00F03234" w:rsidRDefault="00F03234" w:rsidP="00682B71">
      <w:pPr>
        <w:jc w:val="left"/>
        <w:rPr>
          <w:rFonts w:cs="Arial"/>
          <w:b/>
          <w:bCs/>
          <w:szCs w:val="22"/>
        </w:rPr>
      </w:pPr>
    </w:p>
    <w:p w14:paraId="52DE7AFD" w14:textId="77777777" w:rsidR="00635AD5" w:rsidRDefault="00635AD5" w:rsidP="00682B71">
      <w:pPr>
        <w:jc w:val="left"/>
        <w:rPr>
          <w:rFonts w:cs="Arial"/>
          <w:b/>
          <w:bCs/>
          <w:szCs w:val="22"/>
        </w:rPr>
      </w:pPr>
    </w:p>
    <w:p w14:paraId="3C213033" w14:textId="77777777" w:rsidR="00635AD5" w:rsidRDefault="00635AD5" w:rsidP="00682B71">
      <w:pPr>
        <w:jc w:val="left"/>
        <w:rPr>
          <w:rFonts w:cs="Arial"/>
          <w:b/>
          <w:szCs w:val="22"/>
        </w:rPr>
      </w:pPr>
      <w:bookmarkStart w:id="0" w:name="_GoBack"/>
      <w:bookmarkEnd w:id="0"/>
    </w:p>
    <w:p w14:paraId="0A3A5D79" w14:textId="77777777" w:rsidR="00F03234" w:rsidRDefault="00F03234" w:rsidP="00682B71">
      <w:pPr>
        <w:jc w:val="left"/>
        <w:rPr>
          <w:rFonts w:cs="Arial"/>
          <w:szCs w:val="22"/>
        </w:rPr>
      </w:pPr>
    </w:p>
    <w:p w14:paraId="1F5321C7" w14:textId="77777777" w:rsidR="001742B8" w:rsidRDefault="001742B8" w:rsidP="00682B71">
      <w:pPr>
        <w:jc w:val="left"/>
        <w:rPr>
          <w:rFonts w:cs="Arial"/>
          <w:szCs w:val="22"/>
        </w:rPr>
      </w:pPr>
    </w:p>
    <w:p w14:paraId="110E80F6" w14:textId="77777777" w:rsidR="00F03234" w:rsidRPr="005B2EC2" w:rsidRDefault="00F03234" w:rsidP="00682B71">
      <w:pPr>
        <w:jc w:val="left"/>
        <w:rPr>
          <w:rFonts w:cs="Arial"/>
          <w:i/>
          <w:szCs w:val="22"/>
          <w:lang w:val="sv-SE"/>
        </w:rPr>
      </w:pPr>
      <w:proofErr w:type="spellStart"/>
      <w:r w:rsidRPr="005B2EC2">
        <w:rPr>
          <w:rFonts w:cs="Arial"/>
          <w:i/>
          <w:szCs w:val="22"/>
          <w:lang w:val="sv-SE"/>
        </w:rPr>
        <w:lastRenderedPageBreak/>
        <w:t>Bildunterschriften</w:t>
      </w:r>
      <w:proofErr w:type="spellEnd"/>
      <w:r w:rsidRPr="005B2EC2">
        <w:rPr>
          <w:rFonts w:cs="Arial"/>
          <w:i/>
          <w:szCs w:val="22"/>
          <w:lang w:val="sv-SE"/>
        </w:rPr>
        <w:t>:</w:t>
      </w:r>
    </w:p>
    <w:p w14:paraId="747620CD" w14:textId="77777777" w:rsidR="00F03234" w:rsidRDefault="00F03234" w:rsidP="00682B71">
      <w:pPr>
        <w:jc w:val="left"/>
        <w:rPr>
          <w:rFonts w:cs="Arial"/>
          <w:szCs w:val="22"/>
        </w:rPr>
      </w:pPr>
    </w:p>
    <w:p w14:paraId="5C837202" w14:textId="77777777" w:rsidR="00F03234" w:rsidRDefault="00F03234" w:rsidP="00682B71">
      <w:pPr>
        <w:jc w:val="left"/>
        <w:rPr>
          <w:rFonts w:cs="Arial"/>
          <w:szCs w:val="22"/>
        </w:rPr>
      </w:pPr>
    </w:p>
    <w:p w14:paraId="39B99FDA" w14:textId="77777777" w:rsidR="00F03234" w:rsidRDefault="00F03234" w:rsidP="00682B71">
      <w:pPr>
        <w:jc w:val="left"/>
        <w:rPr>
          <w:rFonts w:cs="Arial"/>
          <w:szCs w:val="22"/>
        </w:rPr>
      </w:pPr>
    </w:p>
    <w:p w14:paraId="213641F8" w14:textId="4D7F237C" w:rsidR="00F03234" w:rsidRDefault="00E0424B" w:rsidP="00682B71">
      <w:pPr>
        <w:jc w:val="left"/>
        <w:rPr>
          <w:rFonts w:cs="Arial"/>
          <w:szCs w:val="22"/>
        </w:rPr>
      </w:pPr>
      <w:r>
        <w:rPr>
          <w:rFonts w:cs="Arial"/>
          <w:noProof/>
          <w:szCs w:val="22"/>
        </w:rPr>
        <w:drawing>
          <wp:inline distT="0" distB="0" distL="0" distR="0" wp14:anchorId="60640A1E" wp14:editId="335EF181">
            <wp:extent cx="2520000" cy="1385638"/>
            <wp:effectExtent l="0" t="0" r="0" b="11430"/>
            <wp:docPr id="1" name="Bild 1" descr="Daten:Kunden:Somfy:Pressearbeit:Messen:2015:R+T:Somfy_RS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Somfy:Pressearbeit:Messen:2015:R+T:Somfy_RS100.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520000" cy="1385638"/>
                    </a:xfrm>
                    <a:prstGeom prst="rect">
                      <a:avLst/>
                    </a:prstGeom>
                    <a:noFill/>
                    <a:ln>
                      <a:noFill/>
                    </a:ln>
                  </pic:spPr>
                </pic:pic>
              </a:graphicData>
            </a:graphic>
          </wp:inline>
        </w:drawing>
      </w:r>
    </w:p>
    <w:p w14:paraId="635ED90E" w14:textId="77777777" w:rsidR="001742B8" w:rsidRDefault="001742B8" w:rsidP="001742B8">
      <w:pPr>
        <w:jc w:val="left"/>
        <w:rPr>
          <w:rFonts w:cs="Arial"/>
          <w:b/>
          <w:szCs w:val="22"/>
        </w:rPr>
      </w:pPr>
      <w:r>
        <w:rPr>
          <w:rFonts w:cs="Arial"/>
          <w:b/>
          <w:szCs w:val="22"/>
        </w:rPr>
        <w:t>Bild 1</w:t>
      </w:r>
      <w:r w:rsidRPr="00CC0BAE">
        <w:rPr>
          <w:rFonts w:cs="Arial"/>
          <w:b/>
          <w:szCs w:val="22"/>
        </w:rPr>
        <w:t>:</w:t>
      </w:r>
    </w:p>
    <w:p w14:paraId="48B9D1E4" w14:textId="6BCB53AE" w:rsidR="001742B8" w:rsidRDefault="001742B8" w:rsidP="001742B8">
      <w:pPr>
        <w:jc w:val="left"/>
      </w:pPr>
      <w:r>
        <w:t>Dank automatischer Geschwindigkeitssteuerung  besonders materialschonend: der neue Funkantrieb RS100 mit S&amp;S</w:t>
      </w:r>
      <w:r w:rsidR="0080007E">
        <w:t>O</w:t>
      </w:r>
      <w:r>
        <w:t>-Technologie.</w:t>
      </w:r>
    </w:p>
    <w:p w14:paraId="24C94B5B" w14:textId="77777777" w:rsidR="00F03234" w:rsidRDefault="00F03234" w:rsidP="00682B71">
      <w:pPr>
        <w:jc w:val="left"/>
        <w:rPr>
          <w:rFonts w:cs="Arial"/>
          <w:szCs w:val="22"/>
        </w:rPr>
      </w:pPr>
    </w:p>
    <w:p w14:paraId="595C9828" w14:textId="77777777" w:rsidR="00F03234" w:rsidRDefault="00F03234" w:rsidP="00682B71">
      <w:pPr>
        <w:jc w:val="left"/>
        <w:rPr>
          <w:rFonts w:cs="Arial"/>
          <w:b/>
          <w:szCs w:val="22"/>
        </w:rPr>
      </w:pPr>
      <w:r w:rsidRPr="003A2818">
        <w:rPr>
          <w:rFonts w:cs="Arial"/>
          <w:b/>
          <w:noProof/>
          <w:szCs w:val="22"/>
        </w:rPr>
        <w:drawing>
          <wp:inline distT="0" distB="0" distL="0" distR="0" wp14:anchorId="277049B2" wp14:editId="19C7F165">
            <wp:extent cx="1682781" cy="2520000"/>
            <wp:effectExtent l="19050" t="0" r="0" b="0"/>
            <wp:docPr id="8" name="Bild 1" descr="D:\Users\geigdi01\Pictures\Somfy_4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eigdi01\Pictures\Somfy_4335.jpg"/>
                    <pic:cNvPicPr>
                      <a:picLocks noChangeAspect="1" noChangeArrowheads="1"/>
                    </pic:cNvPicPr>
                  </pic:nvPicPr>
                  <pic:blipFill>
                    <a:blip r:embed="rId8" cstate="print"/>
                    <a:srcRect/>
                    <a:stretch>
                      <a:fillRect/>
                    </a:stretch>
                  </pic:blipFill>
                  <pic:spPr bwMode="auto">
                    <a:xfrm>
                      <a:off x="0" y="0"/>
                      <a:ext cx="1682781" cy="2520000"/>
                    </a:xfrm>
                    <a:prstGeom prst="rect">
                      <a:avLst/>
                    </a:prstGeom>
                    <a:noFill/>
                    <a:ln w="9525">
                      <a:noFill/>
                      <a:miter lim="800000"/>
                      <a:headEnd/>
                      <a:tailEnd/>
                    </a:ln>
                  </pic:spPr>
                </pic:pic>
              </a:graphicData>
            </a:graphic>
          </wp:inline>
        </w:drawing>
      </w:r>
    </w:p>
    <w:p w14:paraId="24B0FB7D" w14:textId="77777777" w:rsidR="001742B8" w:rsidRPr="00087395" w:rsidRDefault="001742B8" w:rsidP="001742B8">
      <w:pPr>
        <w:jc w:val="left"/>
        <w:rPr>
          <w:rFonts w:cs="Arial"/>
          <w:b/>
          <w:szCs w:val="22"/>
        </w:rPr>
      </w:pPr>
      <w:r w:rsidRPr="00087395">
        <w:rPr>
          <w:rFonts w:cs="Arial"/>
          <w:b/>
          <w:szCs w:val="22"/>
        </w:rPr>
        <w:t>Bild 2:</w:t>
      </w:r>
    </w:p>
    <w:p w14:paraId="34ACB4F7" w14:textId="77777777" w:rsidR="001742B8" w:rsidRDefault="001742B8" w:rsidP="001742B8">
      <w:pPr>
        <w:jc w:val="left"/>
      </w:pPr>
      <w:r w:rsidRPr="001742B8">
        <w:t xml:space="preserve">Mit dem Funkwandsender </w:t>
      </w:r>
      <w:proofErr w:type="spellStart"/>
      <w:r w:rsidRPr="001742B8">
        <w:t>Smoove</w:t>
      </w:r>
      <w:proofErr w:type="spellEnd"/>
      <w:r w:rsidRPr="001742B8">
        <w:t xml:space="preserve"> RS </w:t>
      </w:r>
      <w:proofErr w:type="spellStart"/>
      <w:r w:rsidRPr="001742B8">
        <w:t>io</w:t>
      </w:r>
      <w:proofErr w:type="spellEnd"/>
      <w:r w:rsidRPr="001742B8">
        <w:t xml:space="preserve"> kann der Anwender die</w:t>
      </w:r>
      <w:r>
        <w:t xml:space="preserve"> Geschwindigkeit zusätzlich regulieren.</w:t>
      </w:r>
    </w:p>
    <w:p w14:paraId="0AB1F477" w14:textId="77777777" w:rsidR="00F03234" w:rsidRDefault="00F03234" w:rsidP="00682B71">
      <w:pPr>
        <w:jc w:val="left"/>
        <w:rPr>
          <w:rFonts w:cs="Arial"/>
          <w:szCs w:val="22"/>
        </w:rPr>
      </w:pPr>
    </w:p>
    <w:p w14:paraId="44CCA536" w14:textId="77777777" w:rsidR="00F03234" w:rsidRPr="00481A87" w:rsidRDefault="00F03234" w:rsidP="00F03234">
      <w:pPr>
        <w:rPr>
          <w:rFonts w:cs="Arial"/>
          <w:szCs w:val="22"/>
        </w:rPr>
      </w:pPr>
    </w:p>
    <w:p w14:paraId="4129E942" w14:textId="77777777" w:rsidR="00F03234" w:rsidRPr="00063BC0" w:rsidRDefault="00F03234" w:rsidP="00F03234">
      <w:pPr>
        <w:rPr>
          <w:rFonts w:cs="Arial"/>
          <w:i/>
          <w:szCs w:val="22"/>
        </w:rPr>
      </w:pPr>
      <w:r w:rsidRPr="00063BC0">
        <w:rPr>
          <w:rFonts w:cs="Arial"/>
          <w:i/>
          <w:szCs w:val="22"/>
        </w:rPr>
        <w:t xml:space="preserve">Fotos: </w:t>
      </w:r>
      <w:proofErr w:type="spellStart"/>
      <w:r w:rsidRPr="00063BC0">
        <w:rPr>
          <w:rFonts w:cs="Arial"/>
          <w:i/>
          <w:szCs w:val="22"/>
        </w:rPr>
        <w:t>Somfy</w:t>
      </w:r>
      <w:proofErr w:type="spellEnd"/>
      <w:r w:rsidRPr="00063BC0">
        <w:rPr>
          <w:rFonts w:cs="Arial"/>
          <w:i/>
          <w:szCs w:val="22"/>
        </w:rPr>
        <w:t xml:space="preserve"> GmbH</w:t>
      </w:r>
    </w:p>
    <w:p w14:paraId="7FE64FA1" w14:textId="77777777" w:rsidR="00F03234" w:rsidRDefault="00F03234" w:rsidP="00F03234">
      <w:pPr>
        <w:rPr>
          <w:rFonts w:cs="Arial"/>
          <w:b/>
          <w:bCs/>
          <w:szCs w:val="22"/>
        </w:rPr>
      </w:pPr>
    </w:p>
    <w:p w14:paraId="60A7374D" w14:textId="77777777" w:rsidR="001742B8" w:rsidRDefault="001742B8" w:rsidP="00F03234">
      <w:pPr>
        <w:rPr>
          <w:rFonts w:cs="Arial"/>
          <w:b/>
          <w:bCs/>
          <w:szCs w:val="22"/>
        </w:rPr>
      </w:pPr>
    </w:p>
    <w:p w14:paraId="0A01816F" w14:textId="77777777" w:rsidR="001742B8" w:rsidRDefault="001742B8" w:rsidP="00F03234">
      <w:pPr>
        <w:rPr>
          <w:rFonts w:cs="Arial"/>
          <w:b/>
          <w:bCs/>
          <w:szCs w:val="22"/>
        </w:rPr>
      </w:pPr>
    </w:p>
    <w:p w14:paraId="76CF277C" w14:textId="77777777" w:rsidR="001742B8" w:rsidRDefault="001742B8" w:rsidP="00F03234">
      <w:pPr>
        <w:rPr>
          <w:rFonts w:cs="Arial"/>
          <w:b/>
          <w:bCs/>
          <w:szCs w:val="22"/>
        </w:rPr>
      </w:pPr>
    </w:p>
    <w:p w14:paraId="4189DEB5" w14:textId="77777777" w:rsidR="00C90E75" w:rsidRPr="00063BC0" w:rsidRDefault="00C90E75" w:rsidP="00C90E75">
      <w:pPr>
        <w:rPr>
          <w:rFonts w:cs="Arial"/>
          <w:i/>
          <w:szCs w:val="22"/>
        </w:rPr>
      </w:pPr>
    </w:p>
    <w:p w14:paraId="61318C1C" w14:textId="77777777" w:rsidR="00C90E75" w:rsidRPr="006677FC" w:rsidRDefault="00C90E75" w:rsidP="00C90E75">
      <w:pPr>
        <w:pBdr>
          <w:top w:val="single" w:sz="4" w:space="1" w:color="auto"/>
          <w:left w:val="single" w:sz="4" w:space="4" w:color="auto"/>
          <w:bottom w:val="single" w:sz="4" w:space="1" w:color="auto"/>
          <w:right w:val="single" w:sz="4" w:space="4" w:color="auto"/>
        </w:pBdr>
        <w:rPr>
          <w:b/>
        </w:rPr>
      </w:pPr>
      <w:r w:rsidRPr="006677FC">
        <w:rPr>
          <w:b/>
        </w:rPr>
        <w:lastRenderedPageBreak/>
        <w:t xml:space="preserve">Über </w:t>
      </w:r>
      <w:proofErr w:type="spellStart"/>
      <w:r w:rsidRPr="006677FC">
        <w:rPr>
          <w:b/>
        </w:rPr>
        <w:t>Somfy</w:t>
      </w:r>
      <w:proofErr w:type="spellEnd"/>
    </w:p>
    <w:p w14:paraId="44D8FD84" w14:textId="0521CF89" w:rsidR="00C90E75" w:rsidRDefault="00C90E75" w:rsidP="00C90E75">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Pr>
          <w:rFonts w:cs="Arial"/>
        </w:rPr>
        <w:t>Sitz des Unternehmens mit 2</w:t>
      </w:r>
      <w:r w:rsidR="00B671EC">
        <w:rPr>
          <w:rFonts w:cs="Arial"/>
        </w:rPr>
        <w:t>7</w:t>
      </w:r>
      <w:r>
        <w:rPr>
          <w:rFonts w:cs="Arial"/>
        </w:rPr>
        <w:t>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538287A5" w14:textId="77777777" w:rsidR="00C90E75" w:rsidRPr="006677FC" w:rsidRDefault="00C90E75" w:rsidP="00C90E75">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519AA4D9" w14:textId="77777777" w:rsidR="00C90E75" w:rsidRDefault="00C90E75" w:rsidP="00C90E75">
      <w:pPr>
        <w:rPr>
          <w:rFonts w:cs="Arial"/>
          <w:b/>
          <w:bCs/>
          <w:szCs w:val="22"/>
        </w:rPr>
      </w:pPr>
    </w:p>
    <w:p w14:paraId="34B305DB" w14:textId="77777777" w:rsidR="00C90E75" w:rsidRDefault="00C90E75" w:rsidP="00F03234">
      <w:pPr>
        <w:rPr>
          <w:rFonts w:cs="Arial"/>
          <w:b/>
          <w:bCs/>
          <w:szCs w:val="22"/>
        </w:rPr>
      </w:pPr>
    </w:p>
    <w:p w14:paraId="52F4610C" w14:textId="77777777" w:rsidR="00F03234" w:rsidRPr="00FE0922" w:rsidRDefault="00F03234" w:rsidP="00F03234">
      <w:pPr>
        <w:rPr>
          <w:rFonts w:cs="Arial"/>
          <w:b/>
          <w:bCs/>
          <w:szCs w:val="22"/>
        </w:rPr>
      </w:pPr>
      <w:r w:rsidRPr="00FE0922">
        <w:rPr>
          <w:rFonts w:cs="Arial"/>
          <w:b/>
          <w:bCs/>
          <w:szCs w:val="22"/>
        </w:rPr>
        <w:t>Kontakt:</w:t>
      </w:r>
    </w:p>
    <w:p w14:paraId="043BF5EF" w14:textId="77777777" w:rsidR="00F03234" w:rsidRPr="00FE0922" w:rsidRDefault="00F03234" w:rsidP="00F03234">
      <w:pPr>
        <w:rPr>
          <w:rFonts w:cs="Arial"/>
          <w:b/>
          <w:bCs/>
          <w:i/>
          <w:iCs/>
          <w:szCs w:val="22"/>
        </w:rPr>
      </w:pPr>
    </w:p>
    <w:p w14:paraId="0B568CDF" w14:textId="77777777" w:rsidR="00F03234" w:rsidRPr="00FE0922" w:rsidRDefault="00F03234" w:rsidP="00F03234">
      <w:pPr>
        <w:rPr>
          <w:rFonts w:cs="Arial"/>
          <w:szCs w:val="22"/>
        </w:rPr>
      </w:pPr>
      <w:proofErr w:type="spellStart"/>
      <w:r w:rsidRPr="00FE0922">
        <w:rPr>
          <w:rFonts w:cs="Arial"/>
          <w:szCs w:val="22"/>
        </w:rPr>
        <w:t>Somfy</w:t>
      </w:r>
      <w:proofErr w:type="spellEnd"/>
      <w:r w:rsidRPr="00FE0922">
        <w:rPr>
          <w:rFonts w:cs="Arial"/>
          <w:szCs w:val="22"/>
        </w:rPr>
        <w:t xml:space="preserve"> GmbH</w:t>
      </w:r>
    </w:p>
    <w:p w14:paraId="1266FF96" w14:textId="77777777" w:rsidR="00F03234" w:rsidRPr="00FE0922" w:rsidRDefault="00F03234" w:rsidP="00F03234">
      <w:pPr>
        <w:rPr>
          <w:rFonts w:cs="Arial"/>
          <w:szCs w:val="22"/>
        </w:rPr>
      </w:pPr>
      <w:r>
        <w:rPr>
          <w:rFonts w:cs="Arial"/>
          <w:szCs w:val="22"/>
        </w:rPr>
        <w:t xml:space="preserve">Dirk </w:t>
      </w:r>
      <w:proofErr w:type="spellStart"/>
      <w:r>
        <w:rPr>
          <w:rFonts w:cs="Arial"/>
          <w:szCs w:val="22"/>
        </w:rPr>
        <w:t>Geigis</w:t>
      </w:r>
      <w:proofErr w:type="spellEnd"/>
    </w:p>
    <w:p w14:paraId="1467D64A" w14:textId="77777777" w:rsidR="00F03234" w:rsidRPr="007A294D" w:rsidRDefault="00F03234" w:rsidP="00F03234">
      <w:pPr>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6E94A295" w14:textId="77777777" w:rsidR="00F03234" w:rsidRPr="007A294D" w:rsidRDefault="00F03234" w:rsidP="00F03234">
      <w:pPr>
        <w:rPr>
          <w:rFonts w:cs="Arial"/>
          <w:szCs w:val="22"/>
        </w:rPr>
      </w:pPr>
      <w:r w:rsidRPr="007A294D">
        <w:rPr>
          <w:rFonts w:cs="Arial"/>
          <w:szCs w:val="22"/>
        </w:rPr>
        <w:t>72108 Rottenburg / N.</w:t>
      </w:r>
    </w:p>
    <w:p w14:paraId="572E15D4" w14:textId="77777777" w:rsidR="00F03234" w:rsidRPr="00F06067" w:rsidRDefault="00F03234" w:rsidP="00F03234">
      <w:pPr>
        <w:rPr>
          <w:rFonts w:cs="Arial"/>
          <w:szCs w:val="22"/>
          <w:lang w:val="it-IT"/>
        </w:rPr>
      </w:pPr>
      <w:r w:rsidRPr="007A294D">
        <w:rPr>
          <w:rFonts w:cs="Arial"/>
          <w:szCs w:val="22"/>
        </w:rPr>
        <w:t>Tel.: +49 (0) 74 72 / 930</w:t>
      </w:r>
      <w:r w:rsidRPr="00F06067">
        <w:rPr>
          <w:rFonts w:cs="Arial"/>
          <w:szCs w:val="22"/>
          <w:lang w:val="it-IT"/>
        </w:rPr>
        <w:t>-193</w:t>
      </w:r>
    </w:p>
    <w:p w14:paraId="1E084ED8" w14:textId="77777777" w:rsidR="00F03234" w:rsidRPr="00F06067" w:rsidRDefault="00F03234" w:rsidP="00F03234">
      <w:pPr>
        <w:rPr>
          <w:rFonts w:cs="Arial"/>
          <w:szCs w:val="22"/>
          <w:lang w:val="it-IT"/>
        </w:rPr>
      </w:pPr>
      <w:r w:rsidRPr="00F06067">
        <w:rPr>
          <w:rFonts w:cs="Arial"/>
          <w:szCs w:val="22"/>
          <w:lang w:val="it-IT"/>
        </w:rPr>
        <w:t>Fax: +49 (0) 74 72 / 930-179</w:t>
      </w:r>
    </w:p>
    <w:p w14:paraId="3FC56C5E" w14:textId="77777777" w:rsidR="00F03234" w:rsidRDefault="00F03234" w:rsidP="00F03234">
      <w:pPr>
        <w:rPr>
          <w:rFonts w:cs="Arial"/>
          <w:szCs w:val="22"/>
          <w:lang w:val="it-IT"/>
        </w:rPr>
      </w:pPr>
      <w:r w:rsidRPr="00F06067">
        <w:rPr>
          <w:rFonts w:cs="Arial"/>
          <w:szCs w:val="22"/>
          <w:lang w:val="it-IT"/>
        </w:rPr>
        <w:t xml:space="preserve">E-Mail: </w:t>
      </w:r>
      <w:hyperlink r:id="rId9" w:history="1">
        <w:r w:rsidRPr="00766584">
          <w:rPr>
            <w:rStyle w:val="Link"/>
            <w:rFonts w:cs="Arial"/>
            <w:szCs w:val="22"/>
            <w:lang w:val="it-IT"/>
          </w:rPr>
          <w:t>dirk.geigis@somfy.com</w:t>
        </w:r>
      </w:hyperlink>
    </w:p>
    <w:p w14:paraId="13DB18F5" w14:textId="77777777" w:rsidR="00F03234" w:rsidRDefault="00F03234" w:rsidP="00F03234">
      <w:pPr>
        <w:rPr>
          <w:rFonts w:cs="Arial"/>
          <w:szCs w:val="22"/>
          <w:lang w:val="it-IT"/>
        </w:rPr>
      </w:pPr>
    </w:p>
    <w:p w14:paraId="57593B6E" w14:textId="77777777" w:rsidR="00F03234" w:rsidRDefault="00F03234" w:rsidP="00F03234">
      <w:pPr>
        <w:rPr>
          <w:rFonts w:cs="Arial"/>
          <w:szCs w:val="22"/>
          <w:lang w:val="it-IT"/>
        </w:rPr>
      </w:pPr>
    </w:p>
    <w:p w14:paraId="4BA22C0A" w14:textId="77777777" w:rsidR="00F03234" w:rsidRPr="001F0FE4" w:rsidRDefault="00F03234" w:rsidP="00F03234">
      <w:pPr>
        <w:autoSpaceDE w:val="0"/>
        <w:autoSpaceDN w:val="0"/>
        <w:adjustRightInd w:val="0"/>
        <w:rPr>
          <w:rFonts w:cs="Arial"/>
        </w:rPr>
      </w:pPr>
      <w:r w:rsidRPr="001F0FE4">
        <w:rPr>
          <w:rFonts w:cs="Arial"/>
        </w:rPr>
        <w:t xml:space="preserve">Der Text sowie hochauflösende Fotos stehen im Pressebereich unter </w:t>
      </w:r>
      <w:hyperlink r:id="rId10" w:history="1">
        <w:r w:rsidRPr="001F0FE4">
          <w:rPr>
            <w:rStyle w:val="Link"/>
            <w:rFonts w:cs="Arial"/>
            <w:bCs/>
          </w:rPr>
          <w:t>www.somfy.de/presse</w:t>
        </w:r>
      </w:hyperlink>
      <w:r w:rsidRPr="001F0FE4">
        <w:rPr>
          <w:rFonts w:cs="Arial"/>
        </w:rPr>
        <w:t xml:space="preserve"> zum Download zur Verfügung.</w:t>
      </w:r>
    </w:p>
    <w:p w14:paraId="27805387" w14:textId="77777777" w:rsidR="00F03234" w:rsidRDefault="00F03234" w:rsidP="00F03234"/>
    <w:p w14:paraId="011117FF" w14:textId="77777777" w:rsidR="00F03234" w:rsidRDefault="00F03234" w:rsidP="00F03234"/>
    <w:p w14:paraId="07D23CB9" w14:textId="77777777" w:rsidR="00FE6B59" w:rsidRDefault="00FE6B59"/>
    <w:sectPr w:rsidR="00FE6B59" w:rsidSect="00AF2D24">
      <w:headerReference w:type="default" r:id="rId11"/>
      <w:footerReference w:type="default" r:id="rId12"/>
      <w:footerReference w:type="first" r:id="rId13"/>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BBE0E" w14:textId="77777777" w:rsidR="00A623EF" w:rsidRDefault="00C90E75">
      <w:r>
        <w:separator/>
      </w:r>
    </w:p>
  </w:endnote>
  <w:endnote w:type="continuationSeparator" w:id="0">
    <w:p w14:paraId="324CDDCF" w14:textId="77777777" w:rsidR="00A623EF" w:rsidRDefault="00C90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DB430" w14:textId="77777777" w:rsidR="00AF2D24" w:rsidRDefault="00C90E75">
    <w:pPr>
      <w:pStyle w:val="Fuzeile"/>
      <w:spacing w:line="480" w:lineRule="auto"/>
      <w:ind w:right="28"/>
      <w:rPr>
        <w:szCs w:val="16"/>
      </w:rPr>
    </w:pPr>
    <w:r>
      <w:rPr>
        <w:szCs w:val="16"/>
      </w:rPr>
      <w:fldChar w:fldCharType="begin"/>
    </w:r>
    <w:r>
      <w:rPr>
        <w:szCs w:val="16"/>
      </w:rPr>
      <w:instrText xml:space="preserve">IF </w:instrText>
    </w:r>
    <w:r>
      <w:rPr>
        <w:szCs w:val="16"/>
      </w:rPr>
      <w:fldChar w:fldCharType="begin"/>
    </w:r>
    <w:r>
      <w:rPr>
        <w:szCs w:val="16"/>
      </w:rPr>
      <w:instrText>NUMPAGES</w:instrText>
    </w:r>
    <w:r>
      <w:rPr>
        <w:szCs w:val="16"/>
      </w:rPr>
      <w:fldChar w:fldCharType="separate"/>
    </w:r>
    <w:r w:rsidR="00635AD5">
      <w:rPr>
        <w:noProof/>
        <w:szCs w:val="16"/>
      </w:rPr>
      <w:instrText>3</w:instrText>
    </w:r>
    <w:r>
      <w:rPr>
        <w:szCs w:val="16"/>
      </w:rPr>
      <w:fldChar w:fldCharType="end"/>
    </w:r>
    <w:r>
      <w:rPr>
        <w:szCs w:val="16"/>
      </w:rPr>
      <w:instrText xml:space="preserve"> = </w:instrText>
    </w:r>
    <w:r>
      <w:rPr>
        <w:szCs w:val="16"/>
      </w:rPr>
      <w:fldChar w:fldCharType="begin"/>
    </w:r>
    <w:r>
      <w:rPr>
        <w:szCs w:val="16"/>
      </w:rPr>
      <w:instrText>PAGE</w:instrText>
    </w:r>
    <w:r>
      <w:rPr>
        <w:szCs w:val="16"/>
      </w:rPr>
      <w:fldChar w:fldCharType="separate"/>
    </w:r>
    <w:r w:rsidR="00635AD5">
      <w:rPr>
        <w:noProof/>
        <w:szCs w:val="16"/>
      </w:rPr>
      <w:instrText>3</w:instrText>
    </w:r>
    <w:r>
      <w:rPr>
        <w:szCs w:val="16"/>
      </w:rPr>
      <w:fldChar w:fldCharType="end"/>
    </w:r>
    <w:r>
      <w:rPr>
        <w:szCs w:val="16"/>
      </w:rPr>
      <w:instrText xml:space="preserve"> "" "../</w:instrText>
    </w:r>
    <w:r>
      <w:rPr>
        <w:szCs w:val="16"/>
      </w:rPr>
      <w:fldChar w:fldCharType="begin"/>
    </w:r>
    <w:r>
      <w:rPr>
        <w:szCs w:val="16"/>
      </w:rPr>
      <w:instrText>=</w:instrText>
    </w:r>
    <w:r>
      <w:rPr>
        <w:szCs w:val="16"/>
      </w:rPr>
      <w:fldChar w:fldCharType="begin"/>
    </w:r>
    <w:r>
      <w:rPr>
        <w:szCs w:val="16"/>
      </w:rPr>
      <w:instrText>PAGE</w:instrText>
    </w:r>
    <w:r>
      <w:rPr>
        <w:szCs w:val="16"/>
      </w:rPr>
      <w:fldChar w:fldCharType="separate"/>
    </w:r>
    <w:r w:rsidR="00635AD5">
      <w:rPr>
        <w:noProof/>
        <w:szCs w:val="16"/>
      </w:rPr>
      <w:instrText>2</w:instrText>
    </w:r>
    <w:r>
      <w:rPr>
        <w:szCs w:val="16"/>
      </w:rPr>
      <w:fldChar w:fldCharType="end"/>
    </w:r>
    <w:r>
      <w:rPr>
        <w:szCs w:val="16"/>
      </w:rPr>
      <w:instrText>+1</w:instrText>
    </w:r>
    <w:r>
      <w:rPr>
        <w:szCs w:val="16"/>
      </w:rPr>
      <w:fldChar w:fldCharType="separate"/>
    </w:r>
    <w:r w:rsidR="00635AD5">
      <w:rPr>
        <w:noProof/>
        <w:szCs w:val="16"/>
      </w:rPr>
      <w:instrText>3</w:instrText>
    </w:r>
    <w:r>
      <w:rPr>
        <w:szCs w:val="16"/>
      </w:rPr>
      <w:fldChar w:fldCharType="end"/>
    </w:r>
    <w:r>
      <w:rPr>
        <w:szCs w:val="16"/>
      </w:rPr>
      <w:instrText>"</w:instrText>
    </w:r>
    <w:r>
      <w:rPr>
        <w:szCs w:val="16"/>
      </w:rPr>
      <w:fldChar w:fldCharType="end"/>
    </w:r>
  </w:p>
  <w:p w14:paraId="07363D74" w14:textId="77777777" w:rsidR="00AF2D24" w:rsidRDefault="00635AD5">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94555" w14:textId="77777777" w:rsidR="00AF2D24" w:rsidRDefault="00635AD5">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20E74" w14:textId="77777777" w:rsidR="00A623EF" w:rsidRDefault="00C90E75">
      <w:r>
        <w:separator/>
      </w:r>
    </w:p>
  </w:footnote>
  <w:footnote w:type="continuationSeparator" w:id="0">
    <w:p w14:paraId="2777D29A" w14:textId="77777777" w:rsidR="00A623EF" w:rsidRDefault="00C90E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D8344" w14:textId="77777777" w:rsidR="00AF2D24" w:rsidRDefault="00C90E75">
    <w:pPr>
      <w:pStyle w:val="Kopfzeile"/>
      <w:ind w:right="28"/>
      <w:rPr>
        <w:rFonts w:ascii="Univers (WN)" w:hAnsi="Univers (WN)"/>
      </w:rPr>
    </w:pPr>
    <w:r>
      <w:t>-</w:t>
    </w:r>
    <w:r>
      <w:fldChar w:fldCharType="begin"/>
    </w:r>
    <w:r>
      <w:instrText>PAGE</w:instrText>
    </w:r>
    <w:r>
      <w:fldChar w:fldCharType="separate"/>
    </w:r>
    <w:r w:rsidR="00635AD5">
      <w:rPr>
        <w:noProof/>
      </w:rPr>
      <w:t>3</w:t>
    </w:r>
    <w: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234"/>
    <w:rsid w:val="00141F04"/>
    <w:rsid w:val="001742B8"/>
    <w:rsid w:val="002C42D0"/>
    <w:rsid w:val="00353025"/>
    <w:rsid w:val="003B4AB7"/>
    <w:rsid w:val="00510B14"/>
    <w:rsid w:val="00635AD5"/>
    <w:rsid w:val="00682B71"/>
    <w:rsid w:val="0080007E"/>
    <w:rsid w:val="00963158"/>
    <w:rsid w:val="00A623EF"/>
    <w:rsid w:val="00B173C8"/>
    <w:rsid w:val="00B671EC"/>
    <w:rsid w:val="00C90E75"/>
    <w:rsid w:val="00E0424B"/>
    <w:rsid w:val="00F03234"/>
    <w:rsid w:val="00FA240C"/>
    <w:rsid w:val="00FE6B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8F2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3234"/>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F03234"/>
    <w:pPr>
      <w:jc w:val="right"/>
    </w:pPr>
    <w:rPr>
      <w:sz w:val="16"/>
    </w:rPr>
  </w:style>
  <w:style w:type="character" w:customStyle="1" w:styleId="FuzeileZeichen">
    <w:name w:val="Fußzeile Zeichen"/>
    <w:basedOn w:val="Absatzstandardschriftart"/>
    <w:link w:val="Fuzeile"/>
    <w:rsid w:val="00F03234"/>
    <w:rPr>
      <w:rFonts w:ascii="Arial" w:eastAsia="Times New Roman" w:hAnsi="Arial" w:cs="Times New Roman"/>
      <w:sz w:val="16"/>
      <w:szCs w:val="20"/>
      <w:lang w:eastAsia="de-DE"/>
    </w:rPr>
  </w:style>
  <w:style w:type="paragraph" w:styleId="Kopfzeile">
    <w:name w:val="header"/>
    <w:basedOn w:val="Standard"/>
    <w:link w:val="KopfzeileZeichen"/>
    <w:rsid w:val="00F03234"/>
    <w:pPr>
      <w:jc w:val="right"/>
    </w:pPr>
    <w:rPr>
      <w:sz w:val="16"/>
    </w:rPr>
  </w:style>
  <w:style w:type="character" w:customStyle="1" w:styleId="KopfzeileZeichen">
    <w:name w:val="Kopfzeile Zeichen"/>
    <w:basedOn w:val="Absatzstandardschriftart"/>
    <w:link w:val="Kopfzeile"/>
    <w:rsid w:val="00F03234"/>
    <w:rPr>
      <w:rFonts w:ascii="Arial" w:eastAsia="Times New Roman" w:hAnsi="Arial" w:cs="Times New Roman"/>
      <w:sz w:val="16"/>
      <w:szCs w:val="20"/>
      <w:lang w:eastAsia="de-DE"/>
    </w:rPr>
  </w:style>
  <w:style w:type="character" w:styleId="Link">
    <w:name w:val="Hyperlink"/>
    <w:rsid w:val="00F03234"/>
    <w:rPr>
      <w:color w:val="0000FF"/>
      <w:u w:val="single"/>
    </w:rPr>
  </w:style>
  <w:style w:type="paragraph" w:styleId="Sprechblasentext">
    <w:name w:val="Balloon Text"/>
    <w:basedOn w:val="Standard"/>
    <w:link w:val="SprechblasentextZeichen"/>
    <w:uiPriority w:val="99"/>
    <w:semiHidden/>
    <w:unhideWhenUsed/>
    <w:rsid w:val="00F032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F03234"/>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C90E75"/>
    <w:rPr>
      <w:sz w:val="18"/>
      <w:szCs w:val="18"/>
    </w:rPr>
  </w:style>
  <w:style w:type="paragraph" w:styleId="Kommentartext">
    <w:name w:val="annotation text"/>
    <w:basedOn w:val="Standard"/>
    <w:link w:val="KommentartextZeichen"/>
    <w:uiPriority w:val="99"/>
    <w:semiHidden/>
    <w:unhideWhenUsed/>
    <w:rsid w:val="00C90E75"/>
    <w:rPr>
      <w:sz w:val="24"/>
      <w:szCs w:val="24"/>
    </w:rPr>
  </w:style>
  <w:style w:type="character" w:customStyle="1" w:styleId="KommentartextZeichen">
    <w:name w:val="Kommentartext Zeichen"/>
    <w:basedOn w:val="Absatzstandardschriftart"/>
    <w:link w:val="Kommentartext"/>
    <w:uiPriority w:val="99"/>
    <w:semiHidden/>
    <w:rsid w:val="00C90E75"/>
    <w:rPr>
      <w:rFonts w:ascii="Arial" w:eastAsia="Times New Roman" w:hAnsi="Arial" w:cs="Times New Roman"/>
      <w:sz w:val="24"/>
      <w:szCs w:val="24"/>
      <w:lang w:eastAsia="de-DE"/>
    </w:rPr>
  </w:style>
  <w:style w:type="paragraph" w:styleId="Kommentarthema">
    <w:name w:val="annotation subject"/>
    <w:basedOn w:val="Kommentartext"/>
    <w:next w:val="Kommentartext"/>
    <w:link w:val="KommentarthemaZeichen"/>
    <w:uiPriority w:val="99"/>
    <w:semiHidden/>
    <w:unhideWhenUsed/>
    <w:rsid w:val="00C90E75"/>
    <w:rPr>
      <w:b/>
      <w:bCs/>
      <w:sz w:val="20"/>
      <w:szCs w:val="20"/>
    </w:rPr>
  </w:style>
  <w:style w:type="character" w:customStyle="1" w:styleId="KommentarthemaZeichen">
    <w:name w:val="Kommentarthema Zeichen"/>
    <w:basedOn w:val="KommentartextZeichen"/>
    <w:link w:val="Kommentarthema"/>
    <w:uiPriority w:val="99"/>
    <w:semiHidden/>
    <w:rsid w:val="00C90E75"/>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3234"/>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F03234"/>
    <w:pPr>
      <w:jc w:val="right"/>
    </w:pPr>
    <w:rPr>
      <w:sz w:val="16"/>
    </w:rPr>
  </w:style>
  <w:style w:type="character" w:customStyle="1" w:styleId="FuzeileZeichen">
    <w:name w:val="Fußzeile Zeichen"/>
    <w:basedOn w:val="Absatzstandardschriftart"/>
    <w:link w:val="Fuzeile"/>
    <w:rsid w:val="00F03234"/>
    <w:rPr>
      <w:rFonts w:ascii="Arial" w:eastAsia="Times New Roman" w:hAnsi="Arial" w:cs="Times New Roman"/>
      <w:sz w:val="16"/>
      <w:szCs w:val="20"/>
      <w:lang w:eastAsia="de-DE"/>
    </w:rPr>
  </w:style>
  <w:style w:type="paragraph" w:styleId="Kopfzeile">
    <w:name w:val="header"/>
    <w:basedOn w:val="Standard"/>
    <w:link w:val="KopfzeileZeichen"/>
    <w:rsid w:val="00F03234"/>
    <w:pPr>
      <w:jc w:val="right"/>
    </w:pPr>
    <w:rPr>
      <w:sz w:val="16"/>
    </w:rPr>
  </w:style>
  <w:style w:type="character" w:customStyle="1" w:styleId="KopfzeileZeichen">
    <w:name w:val="Kopfzeile Zeichen"/>
    <w:basedOn w:val="Absatzstandardschriftart"/>
    <w:link w:val="Kopfzeile"/>
    <w:rsid w:val="00F03234"/>
    <w:rPr>
      <w:rFonts w:ascii="Arial" w:eastAsia="Times New Roman" w:hAnsi="Arial" w:cs="Times New Roman"/>
      <w:sz w:val="16"/>
      <w:szCs w:val="20"/>
      <w:lang w:eastAsia="de-DE"/>
    </w:rPr>
  </w:style>
  <w:style w:type="character" w:styleId="Link">
    <w:name w:val="Hyperlink"/>
    <w:rsid w:val="00F03234"/>
    <w:rPr>
      <w:color w:val="0000FF"/>
      <w:u w:val="single"/>
    </w:rPr>
  </w:style>
  <w:style w:type="paragraph" w:styleId="Sprechblasentext">
    <w:name w:val="Balloon Text"/>
    <w:basedOn w:val="Standard"/>
    <w:link w:val="SprechblasentextZeichen"/>
    <w:uiPriority w:val="99"/>
    <w:semiHidden/>
    <w:unhideWhenUsed/>
    <w:rsid w:val="00F032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F03234"/>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C90E75"/>
    <w:rPr>
      <w:sz w:val="18"/>
      <w:szCs w:val="18"/>
    </w:rPr>
  </w:style>
  <w:style w:type="paragraph" w:styleId="Kommentartext">
    <w:name w:val="annotation text"/>
    <w:basedOn w:val="Standard"/>
    <w:link w:val="KommentartextZeichen"/>
    <w:uiPriority w:val="99"/>
    <w:semiHidden/>
    <w:unhideWhenUsed/>
    <w:rsid w:val="00C90E75"/>
    <w:rPr>
      <w:sz w:val="24"/>
      <w:szCs w:val="24"/>
    </w:rPr>
  </w:style>
  <w:style w:type="character" w:customStyle="1" w:styleId="KommentartextZeichen">
    <w:name w:val="Kommentartext Zeichen"/>
    <w:basedOn w:val="Absatzstandardschriftart"/>
    <w:link w:val="Kommentartext"/>
    <w:uiPriority w:val="99"/>
    <w:semiHidden/>
    <w:rsid w:val="00C90E75"/>
    <w:rPr>
      <w:rFonts w:ascii="Arial" w:eastAsia="Times New Roman" w:hAnsi="Arial" w:cs="Times New Roman"/>
      <w:sz w:val="24"/>
      <w:szCs w:val="24"/>
      <w:lang w:eastAsia="de-DE"/>
    </w:rPr>
  </w:style>
  <w:style w:type="paragraph" w:styleId="Kommentarthema">
    <w:name w:val="annotation subject"/>
    <w:basedOn w:val="Kommentartext"/>
    <w:next w:val="Kommentartext"/>
    <w:link w:val="KommentarthemaZeichen"/>
    <w:uiPriority w:val="99"/>
    <w:semiHidden/>
    <w:unhideWhenUsed/>
    <w:rsid w:val="00C90E75"/>
    <w:rPr>
      <w:b/>
      <w:bCs/>
      <w:sz w:val="20"/>
      <w:szCs w:val="20"/>
    </w:rPr>
  </w:style>
  <w:style w:type="character" w:customStyle="1" w:styleId="KommentarthemaZeichen">
    <w:name w:val="Kommentarthema Zeichen"/>
    <w:basedOn w:val="KommentartextZeichen"/>
    <w:link w:val="Kommentarthema"/>
    <w:uiPriority w:val="99"/>
    <w:semiHidden/>
    <w:rsid w:val="00C90E75"/>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dirk.geigis@somfy.com" TargetMode="External"/><Relationship Id="rId10" Type="http://schemas.openxmlformats.org/officeDocument/2006/relationships/hyperlink" Target="http://www.somfy.de/pres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2879</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Anja Nazemi</cp:lastModifiedBy>
  <cp:revision>10</cp:revision>
  <dcterms:created xsi:type="dcterms:W3CDTF">2015-02-02T09:07:00Z</dcterms:created>
  <dcterms:modified xsi:type="dcterms:W3CDTF">2015-03-04T11:11:00Z</dcterms:modified>
</cp:coreProperties>
</file>